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20073" w14:textId="1524C031" w:rsidR="00F30F91" w:rsidRDefault="00F30F91" w:rsidP="00F30F91">
      <w:pPr>
        <w:pStyle w:val="CaseCaption"/>
        <w:rPr>
          <w:bCs/>
          <w:color w:val="000000" w:themeColor="text1"/>
        </w:rPr>
      </w:pPr>
      <w:bookmarkStart w:id="0" w:name="CaseType"/>
      <w:r>
        <w:t>Docket No.</w:t>
      </w:r>
      <w:bookmarkStart w:id="1" w:name="DocNo"/>
      <w:r>
        <w:t xml:space="preserve"> 5</w:t>
      </w:r>
      <w:bookmarkEnd w:id="0"/>
      <w:bookmarkEnd w:id="1"/>
      <w:r>
        <w:t>6</w:t>
      </w:r>
      <w:r w:rsidR="00333CD5">
        <w:t>979</w:t>
      </w:r>
    </w:p>
    <w:tbl>
      <w:tblPr>
        <w:tblW w:w="0" w:type="auto"/>
        <w:tblLook w:val="01E0" w:firstRow="1" w:lastRow="1" w:firstColumn="1" w:lastColumn="1" w:noHBand="0" w:noVBand="0"/>
        <w:tblCaption w:val="Case Caption"/>
      </w:tblPr>
      <w:tblGrid>
        <w:gridCol w:w="4590"/>
        <w:gridCol w:w="450"/>
        <w:gridCol w:w="4320"/>
      </w:tblGrid>
      <w:tr w:rsidR="00F30F91" w14:paraId="2BB33BC5" w14:textId="77777777" w:rsidTr="00F30F91">
        <w:trPr>
          <w:trHeight w:val="1467"/>
        </w:trPr>
        <w:tc>
          <w:tcPr>
            <w:tcW w:w="4590" w:type="dxa"/>
            <w:hideMark/>
          </w:tcPr>
          <w:bookmarkStart w:id="2" w:name="DocumentStyle"/>
          <w:p w14:paraId="13D7F34D" w14:textId="644F035D" w:rsidR="00F30F91" w:rsidRDefault="00FE6E7F">
            <w:pPr>
              <w:tabs>
                <w:tab w:val="left" w:pos="3375"/>
              </w:tabs>
              <w:spacing w:after="0" w:line="240" w:lineRule="auto"/>
              <w:ind w:firstLine="0"/>
              <w:jc w:val="left"/>
              <w:rPr>
                <w:b/>
                <w:kern w:val="2"/>
                <w:szCs w:val="20"/>
                <w14:ligatures w14:val="standardContextual"/>
              </w:rPr>
            </w:pPr>
            <w:sdt>
              <w:sdtPr>
                <w:rPr>
                  <w:b/>
                  <w:caps/>
                  <w:szCs w:val="20"/>
                </w:rPr>
                <w:alias w:val="Case Style"/>
                <w:tag w:val="CS"/>
                <w:id w:val="-920102863"/>
                <w:placeholder>
                  <w:docPart w:val="5EFA2924CDAC4108B774F61CE1D08F5D"/>
                </w:placeholder>
                <w15:appearance w15:val="hidden"/>
              </w:sdtPr>
              <w:sdtEndPr/>
              <w:sdtContent>
                <w:r w:rsidR="00333CD5">
                  <w:rPr>
                    <w:b/>
                    <w:caps/>
                    <w:szCs w:val="20"/>
                  </w:rPr>
                  <w:t xml:space="preserve">APPLICATION CORIX UTILITIES (tEXAS) INC. FOR A NAME CHANGE, AND AMENDMENT TO CERTIFICATES </w:t>
                </w:r>
              </w:sdtContent>
            </w:sdt>
            <w:bookmarkEnd w:id="2"/>
            <w:r w:rsidR="00333CD5">
              <w:rPr>
                <w:b/>
                <w:caps/>
                <w:szCs w:val="20"/>
              </w:rPr>
              <w:t xml:space="preserve"> of Convenience and Necessity</w:t>
            </w:r>
          </w:p>
        </w:tc>
        <w:tc>
          <w:tcPr>
            <w:tcW w:w="450" w:type="dxa"/>
            <w:noWrap/>
            <w:hideMark/>
          </w:tcPr>
          <w:p w14:paraId="5E9D9B4D"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5F5BBA0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5CFB9AD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3B6F37B1" w14:textId="77777777" w:rsidR="00F30F91" w:rsidRDefault="00F30F91">
            <w:pPr>
              <w:spacing w:after="0" w:line="240" w:lineRule="auto"/>
              <w:ind w:firstLine="0"/>
              <w:rPr>
                <w:b/>
                <w:kern w:val="2"/>
                <w:szCs w:val="20"/>
                <w14:ligatures w14:val="standardContextual"/>
              </w:rPr>
            </w:pPr>
            <w:r>
              <w:rPr>
                <w:b/>
                <w:kern w:val="2"/>
                <w:szCs w:val="20"/>
                <w14:ligatures w14:val="standardContextual"/>
              </w:rPr>
              <w:t>§</w:t>
            </w:r>
          </w:p>
          <w:p w14:paraId="7C4A5695" w14:textId="713815DA" w:rsidR="00F30F91" w:rsidRDefault="00F30F91">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4AE88D63"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5684E129"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p>
          <w:p w14:paraId="42BEC5B3" w14:textId="77777777" w:rsidR="00F30F91" w:rsidRDefault="00F30F9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1608C2F2" w14:textId="5F6B3902" w:rsidR="00F30F91" w:rsidRDefault="001F66FE" w:rsidP="001F66FE">
      <w:pPr>
        <w:tabs>
          <w:tab w:val="left" w:pos="257"/>
          <w:tab w:val="center" w:pos="4680"/>
        </w:tabs>
        <w:spacing w:before="240" w:line="240" w:lineRule="auto"/>
        <w:ind w:firstLine="0"/>
        <w:jc w:val="left"/>
        <w:rPr>
          <w:b/>
          <w:bCs/>
          <w:caps/>
        </w:rPr>
      </w:pPr>
      <w:r>
        <w:rPr>
          <w:b/>
          <w:bCs/>
          <w:caps/>
        </w:rPr>
        <w:tab/>
      </w:r>
      <w:r>
        <w:rPr>
          <w:b/>
          <w:bCs/>
          <w:caps/>
        </w:rPr>
        <w:tab/>
      </w:r>
      <w:r w:rsidR="00F30F91">
        <w:rPr>
          <w:b/>
          <w:bCs/>
          <w:caps/>
        </w:rPr>
        <w:t>commission STAFF’S clarification</w:t>
      </w:r>
    </w:p>
    <w:p w14:paraId="692B713D" w14:textId="61F05AEE" w:rsidR="00F30F91" w:rsidRDefault="00F30F91" w:rsidP="00F30F91">
      <w:pPr>
        <w:pStyle w:val="Paragraph"/>
      </w:pPr>
      <w:r>
        <w:t xml:space="preserve">On </w:t>
      </w:r>
      <w:r w:rsidR="00333CD5">
        <w:t>August 23</w:t>
      </w:r>
      <w:r>
        <w:t xml:space="preserve">, 2024, </w:t>
      </w:r>
      <w:r w:rsidR="00333CD5">
        <w:rPr>
          <w:iCs/>
        </w:rPr>
        <w:t xml:space="preserve">Corix Utilities (Texas) Inc. (“Corix”) </w:t>
      </w:r>
      <w:r>
        <w:t xml:space="preserve">filed an application for </w:t>
      </w:r>
      <w:r w:rsidR="00333CD5">
        <w:t xml:space="preserve">a Name Change, and Amendment to Certificates of Convenience and Necessity, seeking to change the name on its tariffs and certificates held under CCN Nos. 21081 and 13277 to Utilities, Inc of Texas dba Corix Utilities (Texas) Inc. </w:t>
      </w:r>
    </w:p>
    <w:p w14:paraId="1F5EE491" w14:textId="338F0F01" w:rsidR="00FC1256" w:rsidRDefault="00F30F91" w:rsidP="00FC1256">
      <w:pPr>
        <w:pStyle w:val="Paragraph"/>
        <w:rPr>
          <w:iCs/>
        </w:rPr>
      </w:pPr>
      <w:r>
        <w:rPr>
          <w:iCs/>
        </w:rPr>
        <w:t xml:space="preserve">On </w:t>
      </w:r>
      <w:r w:rsidR="00333CD5">
        <w:rPr>
          <w:iCs/>
        </w:rPr>
        <w:t>September 23</w:t>
      </w:r>
      <w:r>
        <w:rPr>
          <w:iCs/>
        </w:rPr>
        <w:t>, 2024</w:t>
      </w:r>
      <w:r w:rsidR="00333CD5">
        <w:rPr>
          <w:iCs/>
        </w:rPr>
        <w:t>, Staff filed a Recommendation on Administrative Completeness, Proposed Notice, and Proposed Procedural Schedule. In its filing, Staff recommend</w:t>
      </w:r>
      <w:r w:rsidR="007010C6">
        <w:rPr>
          <w:iCs/>
        </w:rPr>
        <w:t>ed</w:t>
      </w:r>
      <w:r w:rsidR="00333CD5">
        <w:rPr>
          <w:iCs/>
        </w:rPr>
        <w:t xml:space="preserve"> that if Corix’s’ Docket No. 54858 remains pending at the time of the final order approving the name change in Docket No. 56979, Corix </w:t>
      </w:r>
      <w:proofErr w:type="gramStart"/>
      <w:r w:rsidR="00333CD5">
        <w:rPr>
          <w:iCs/>
        </w:rPr>
        <w:t>be ordered</w:t>
      </w:r>
      <w:proofErr w:type="gramEnd"/>
      <w:r w:rsidR="00333CD5">
        <w:rPr>
          <w:iCs/>
        </w:rPr>
        <w:t xml:space="preserve"> to file a copy of the Texas Register notice and final order approving a name change in its pending docket</w:t>
      </w:r>
      <w:r w:rsidR="00FC1256">
        <w:rPr>
          <w:iCs/>
        </w:rPr>
        <w:t>.</w:t>
      </w:r>
    </w:p>
    <w:p w14:paraId="20140FE4" w14:textId="5B90C51F" w:rsidR="00FC1256" w:rsidRDefault="00FC1256" w:rsidP="00FC1256">
      <w:pPr>
        <w:keepNext/>
        <w:numPr>
          <w:ilvl w:val="0"/>
          <w:numId w:val="1"/>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t>Commission staff’s clarification</w:t>
      </w:r>
    </w:p>
    <w:p w14:paraId="5D449C46" w14:textId="77777777" w:rsidR="00FC1256" w:rsidRPr="00FC1256" w:rsidRDefault="00FC1256" w:rsidP="00FC1256">
      <w:pPr>
        <w:keepNext/>
        <w:spacing w:after="0"/>
        <w:rPr>
          <w:szCs w:val="20"/>
        </w:rPr>
      </w:pPr>
      <w:r w:rsidRPr="00FC1256">
        <w:rPr>
          <w:szCs w:val="20"/>
        </w:rPr>
        <w:t xml:space="preserve">Upon further review, Staff has discovered Corix’s Docket No. 54858 has concluded, and therefore withdraws its recommendation that Corix file notice of its name change, when approved in Docket No. 54858. </w:t>
      </w:r>
    </w:p>
    <w:p w14:paraId="2C2C243D" w14:textId="77777777" w:rsidR="00FC1256" w:rsidRPr="00FC1256" w:rsidRDefault="00FC1256" w:rsidP="00FC1256">
      <w:pPr>
        <w:keepNext/>
        <w:spacing w:after="0"/>
        <w:rPr>
          <w:szCs w:val="20"/>
        </w:rPr>
      </w:pPr>
      <w:r w:rsidRPr="00FC1256">
        <w:rPr>
          <w:szCs w:val="20"/>
        </w:rPr>
        <w:t>Corix currently has two dockets pending other than Docket No. 56979. The dockets are as follows:</w:t>
      </w:r>
    </w:p>
    <w:tbl>
      <w:tblPr>
        <w:tblStyle w:val="TableGrid"/>
        <w:tblpPr w:leftFromText="180" w:rightFromText="180" w:vertAnchor="text" w:horzAnchor="margin" w:tblpY="81"/>
        <w:tblW w:w="0" w:type="auto"/>
        <w:tblLook w:val="04A0" w:firstRow="1" w:lastRow="0" w:firstColumn="1" w:lastColumn="0" w:noHBand="0" w:noVBand="1"/>
      </w:tblPr>
      <w:tblGrid>
        <w:gridCol w:w="4675"/>
        <w:gridCol w:w="4675"/>
      </w:tblGrid>
      <w:tr w:rsidR="00FC1256" w14:paraId="36FBCF91" w14:textId="77777777" w:rsidTr="00FC1256">
        <w:tc>
          <w:tcPr>
            <w:tcW w:w="4675" w:type="dxa"/>
          </w:tcPr>
          <w:p w14:paraId="3F49F871" w14:textId="77777777" w:rsidR="00FC1256" w:rsidRPr="00FC1256" w:rsidRDefault="00FC1256" w:rsidP="00FC1256">
            <w:pPr>
              <w:keepNext/>
              <w:spacing w:after="0"/>
              <w:ind w:firstLine="0"/>
              <w:jc w:val="center"/>
              <w:rPr>
                <w:b/>
                <w:bCs/>
                <w:szCs w:val="20"/>
              </w:rPr>
            </w:pPr>
            <w:r w:rsidRPr="00FC1256">
              <w:rPr>
                <w:b/>
                <w:bCs/>
                <w:szCs w:val="20"/>
              </w:rPr>
              <w:t>Case Style</w:t>
            </w:r>
          </w:p>
        </w:tc>
        <w:tc>
          <w:tcPr>
            <w:tcW w:w="4675" w:type="dxa"/>
          </w:tcPr>
          <w:p w14:paraId="13CCE863" w14:textId="77777777" w:rsidR="00FC1256" w:rsidRPr="00FC1256" w:rsidRDefault="00FC1256" w:rsidP="00FC1256">
            <w:pPr>
              <w:keepNext/>
              <w:spacing w:after="0"/>
              <w:ind w:firstLine="0"/>
              <w:jc w:val="center"/>
              <w:rPr>
                <w:b/>
                <w:bCs/>
                <w:szCs w:val="20"/>
              </w:rPr>
            </w:pPr>
            <w:r w:rsidRPr="00FC1256">
              <w:rPr>
                <w:b/>
                <w:bCs/>
                <w:szCs w:val="20"/>
              </w:rPr>
              <w:t>Docket No.</w:t>
            </w:r>
          </w:p>
        </w:tc>
      </w:tr>
      <w:tr w:rsidR="00FC1256" w14:paraId="2E19BABA" w14:textId="77777777" w:rsidTr="00FC1256">
        <w:trPr>
          <w:trHeight w:val="1043"/>
        </w:trPr>
        <w:tc>
          <w:tcPr>
            <w:tcW w:w="4675" w:type="dxa"/>
          </w:tcPr>
          <w:p w14:paraId="7556D0F4" w14:textId="77777777" w:rsidR="00FC1256" w:rsidRDefault="00FC1256" w:rsidP="00FC1256">
            <w:pPr>
              <w:keepNext/>
              <w:spacing w:after="0"/>
              <w:ind w:firstLine="0"/>
              <w:rPr>
                <w:szCs w:val="20"/>
              </w:rPr>
            </w:pPr>
            <w:r>
              <w:rPr>
                <w:szCs w:val="20"/>
              </w:rPr>
              <w:t>Application of Corix Utilities (Texas) Inc. for System Improvement Charges</w:t>
            </w:r>
          </w:p>
        </w:tc>
        <w:tc>
          <w:tcPr>
            <w:tcW w:w="4675" w:type="dxa"/>
          </w:tcPr>
          <w:p w14:paraId="1E9B1455" w14:textId="77777777" w:rsidR="00FC1256" w:rsidRDefault="00FC1256" w:rsidP="00FC1256">
            <w:pPr>
              <w:keepNext/>
              <w:spacing w:after="0"/>
              <w:ind w:firstLine="0"/>
              <w:rPr>
                <w:szCs w:val="20"/>
              </w:rPr>
            </w:pPr>
          </w:p>
          <w:p w14:paraId="3E67C5BD" w14:textId="77777777" w:rsidR="00FC1256" w:rsidRDefault="00FC1256" w:rsidP="00FC1256">
            <w:pPr>
              <w:keepNext/>
              <w:spacing w:after="0"/>
              <w:ind w:firstLine="0"/>
              <w:jc w:val="center"/>
              <w:rPr>
                <w:szCs w:val="20"/>
              </w:rPr>
            </w:pPr>
            <w:r>
              <w:rPr>
                <w:szCs w:val="20"/>
              </w:rPr>
              <w:t>Docket No. 56871</w:t>
            </w:r>
          </w:p>
        </w:tc>
      </w:tr>
      <w:tr w:rsidR="00FC1256" w14:paraId="489598D6" w14:textId="77777777" w:rsidTr="00FC1256">
        <w:trPr>
          <w:trHeight w:val="1843"/>
        </w:trPr>
        <w:tc>
          <w:tcPr>
            <w:tcW w:w="4675" w:type="dxa"/>
          </w:tcPr>
          <w:p w14:paraId="2C1D4DF5" w14:textId="77777777" w:rsidR="00FC1256" w:rsidRDefault="00FC1256" w:rsidP="00FC1256">
            <w:pPr>
              <w:keepNext/>
              <w:spacing w:after="0"/>
              <w:ind w:firstLine="0"/>
              <w:rPr>
                <w:szCs w:val="20"/>
              </w:rPr>
            </w:pPr>
            <w:r>
              <w:rPr>
                <w:szCs w:val="20"/>
              </w:rPr>
              <w:t>Application of Utilities, Inc. of Texas dba Corix Utilities (Texas) Inc. and Aqua Water Supply Corporation for Sale, Transfer, or Merger of Facilities and Certificate Rights in Bastrop County</w:t>
            </w:r>
          </w:p>
        </w:tc>
        <w:tc>
          <w:tcPr>
            <w:tcW w:w="4675" w:type="dxa"/>
          </w:tcPr>
          <w:p w14:paraId="7B44886A" w14:textId="77777777" w:rsidR="00FC1256" w:rsidRDefault="00FC1256" w:rsidP="00FC1256">
            <w:pPr>
              <w:keepNext/>
              <w:spacing w:after="0"/>
              <w:ind w:firstLine="0"/>
              <w:jc w:val="center"/>
              <w:rPr>
                <w:szCs w:val="20"/>
              </w:rPr>
            </w:pPr>
          </w:p>
          <w:p w14:paraId="0F32579A" w14:textId="77777777" w:rsidR="00FC1256" w:rsidRDefault="00FC1256" w:rsidP="00FC1256">
            <w:pPr>
              <w:keepNext/>
              <w:spacing w:after="0"/>
              <w:ind w:firstLine="0"/>
              <w:jc w:val="center"/>
              <w:rPr>
                <w:szCs w:val="20"/>
              </w:rPr>
            </w:pPr>
          </w:p>
          <w:p w14:paraId="1957639F" w14:textId="77777777" w:rsidR="00FC1256" w:rsidRDefault="00FC1256" w:rsidP="00FC1256">
            <w:pPr>
              <w:keepNext/>
              <w:spacing w:after="0"/>
              <w:ind w:firstLine="0"/>
              <w:jc w:val="center"/>
              <w:rPr>
                <w:szCs w:val="20"/>
              </w:rPr>
            </w:pPr>
            <w:r>
              <w:rPr>
                <w:szCs w:val="20"/>
              </w:rPr>
              <w:t>Docket No. 56964</w:t>
            </w:r>
          </w:p>
        </w:tc>
      </w:tr>
    </w:tbl>
    <w:p w14:paraId="06BBCCEE" w14:textId="77777777" w:rsidR="00FC1256" w:rsidRDefault="00FC1256" w:rsidP="00FC1256">
      <w:pPr>
        <w:keepNext/>
        <w:numPr>
          <w:ilvl w:val="0"/>
          <w:numId w:val="1"/>
        </w:numPr>
        <w:spacing w:before="120" w:after="0"/>
        <w:ind w:left="0" w:firstLine="0"/>
        <w:jc w:val="center"/>
        <w:outlineLvl w:val="3"/>
        <w:rPr>
          <w:rFonts w:ascii="Times New Roman Bold" w:hAnsi="Times New Roman Bold"/>
          <w:b/>
          <w:caps/>
          <w:szCs w:val="20"/>
        </w:rPr>
      </w:pPr>
      <w:r>
        <w:rPr>
          <w:rFonts w:ascii="Times New Roman Bold" w:hAnsi="Times New Roman Bold"/>
          <w:b/>
          <w:caps/>
          <w:szCs w:val="20"/>
        </w:rPr>
        <w:lastRenderedPageBreak/>
        <w:t>Conclusion</w:t>
      </w:r>
    </w:p>
    <w:p w14:paraId="4C3B2263" w14:textId="77777777" w:rsidR="00FC1256" w:rsidRPr="00FC1256" w:rsidRDefault="00FC1256" w:rsidP="00FC1256">
      <w:pPr>
        <w:keepNext/>
        <w:spacing w:after="0"/>
        <w:rPr>
          <w:szCs w:val="20"/>
        </w:rPr>
      </w:pPr>
      <w:r w:rsidRPr="00FC1256">
        <w:rPr>
          <w:szCs w:val="20"/>
        </w:rPr>
        <w:t xml:space="preserve">Staff respectfully withdraws its recommendation that Corix </w:t>
      </w:r>
      <w:proofErr w:type="gramStart"/>
      <w:r w:rsidRPr="00FC1256">
        <w:rPr>
          <w:szCs w:val="20"/>
        </w:rPr>
        <w:t>be ordered</w:t>
      </w:r>
      <w:proofErr w:type="gramEnd"/>
      <w:r w:rsidRPr="00FC1256">
        <w:rPr>
          <w:szCs w:val="20"/>
        </w:rPr>
        <w:t xml:space="preserve"> to file notice of a name change in Docket No. 54858.</w:t>
      </w:r>
    </w:p>
    <w:p w14:paraId="5B3A940C" w14:textId="77777777" w:rsidR="00FC1256" w:rsidRDefault="00FC1256" w:rsidP="00F30F91">
      <w:pPr>
        <w:pStyle w:val="Paragraph"/>
        <w:keepNext/>
        <w:keepLines/>
        <w:ind w:firstLine="0"/>
      </w:pPr>
    </w:p>
    <w:p w14:paraId="6C4C4A28" w14:textId="77777777" w:rsidR="00FC1256" w:rsidRDefault="00FC1256" w:rsidP="00F30F91">
      <w:pPr>
        <w:pStyle w:val="Paragraph"/>
        <w:keepNext/>
        <w:keepLines/>
        <w:ind w:firstLine="0"/>
      </w:pPr>
    </w:p>
    <w:p w14:paraId="145FF8ED" w14:textId="6DAC8E74" w:rsidR="00F30F91" w:rsidRDefault="00F30F91" w:rsidP="00F30F91">
      <w:pPr>
        <w:pStyle w:val="Paragraph"/>
        <w:keepNext/>
        <w:keepLines/>
        <w:ind w:firstLine="0"/>
      </w:pPr>
      <w:r>
        <w:t xml:space="preserve">Dated: </w:t>
      </w:r>
      <w:r>
        <w:fldChar w:fldCharType="begin"/>
      </w:r>
      <w:r>
        <w:instrText xml:space="preserve"> DATE \@ "MMMM d, yyyy" </w:instrText>
      </w:r>
      <w:r>
        <w:fldChar w:fldCharType="separate"/>
      </w:r>
      <w:r w:rsidR="00FE6E7F">
        <w:rPr>
          <w:noProof/>
        </w:rPr>
        <w:t>September 25, 2024</w:t>
      </w:r>
      <w:r>
        <w:fldChar w:fldCharType="end"/>
      </w:r>
    </w:p>
    <w:p w14:paraId="6559F013" w14:textId="77777777" w:rsidR="00333CD5" w:rsidRDefault="00333CD5" w:rsidP="00333CD5">
      <w:pPr>
        <w:keepNext/>
        <w:spacing w:after="0" w:line="240" w:lineRule="auto"/>
        <w:ind w:left="4320" w:firstLine="0"/>
      </w:pPr>
      <w:r>
        <w:t>Respectfully submitted,</w:t>
      </w:r>
    </w:p>
    <w:p w14:paraId="465BFE04" w14:textId="77777777" w:rsidR="00333CD5" w:rsidRDefault="00333CD5" w:rsidP="00333CD5">
      <w:pPr>
        <w:keepNext/>
        <w:spacing w:after="0" w:line="240" w:lineRule="auto"/>
        <w:ind w:left="4320" w:firstLine="0"/>
      </w:pPr>
    </w:p>
    <w:p w14:paraId="522CB59F" w14:textId="77777777" w:rsidR="00333CD5" w:rsidRDefault="00333CD5" w:rsidP="00333CD5">
      <w:pPr>
        <w:keepNext/>
        <w:spacing w:after="0" w:line="240" w:lineRule="auto"/>
        <w:ind w:left="4320" w:firstLine="0"/>
        <w:rPr>
          <w:b/>
        </w:rPr>
      </w:pPr>
      <w:r>
        <w:rPr>
          <w:b/>
        </w:rPr>
        <w:t>PUBLIC UTILITY COMMISSION OF TEXAS</w:t>
      </w:r>
    </w:p>
    <w:p w14:paraId="18406A42" w14:textId="77777777" w:rsidR="00333CD5" w:rsidRDefault="00333CD5" w:rsidP="00333CD5">
      <w:pPr>
        <w:keepNext/>
        <w:spacing w:after="0" w:line="240" w:lineRule="auto"/>
        <w:ind w:left="4320" w:firstLine="0"/>
        <w:rPr>
          <w:b/>
        </w:rPr>
      </w:pPr>
      <w:r>
        <w:rPr>
          <w:b/>
        </w:rPr>
        <w:t>LEGAL DIVISION</w:t>
      </w:r>
    </w:p>
    <w:p w14:paraId="7A39231D" w14:textId="77777777" w:rsidR="00333CD5" w:rsidRDefault="00333CD5" w:rsidP="00333CD5">
      <w:pPr>
        <w:keepNext/>
        <w:spacing w:after="0" w:line="240" w:lineRule="auto"/>
        <w:ind w:left="4320" w:firstLine="0"/>
        <w:rPr>
          <w:b/>
        </w:rPr>
      </w:pPr>
    </w:p>
    <w:p w14:paraId="7D051820" w14:textId="77777777" w:rsidR="00333CD5" w:rsidRDefault="00333CD5" w:rsidP="00333CD5">
      <w:pPr>
        <w:keepNext/>
        <w:overflowPunct w:val="0"/>
        <w:autoSpaceDE w:val="0"/>
        <w:autoSpaceDN w:val="0"/>
        <w:adjustRightInd w:val="0"/>
        <w:spacing w:after="0" w:line="240" w:lineRule="auto"/>
        <w:ind w:left="4320" w:firstLine="0"/>
        <w:jc w:val="left"/>
        <w:textAlignment w:val="baseline"/>
      </w:pPr>
      <w:r>
        <w:t xml:space="preserve">Marisa Lopez </w:t>
      </w:r>
      <w:proofErr w:type="spellStart"/>
      <w:r>
        <w:t>Wagley</w:t>
      </w:r>
      <w:proofErr w:type="spellEnd"/>
    </w:p>
    <w:p w14:paraId="477B88EC" w14:textId="77777777" w:rsidR="00333CD5" w:rsidRDefault="00333CD5" w:rsidP="00333CD5">
      <w:pPr>
        <w:keepNext/>
        <w:spacing w:after="0" w:line="240" w:lineRule="auto"/>
        <w:ind w:left="4320" w:firstLine="0"/>
        <w:jc w:val="left"/>
      </w:pPr>
      <w:r>
        <w:t xml:space="preserve">Division Director </w:t>
      </w:r>
    </w:p>
    <w:p w14:paraId="6940A4F7" w14:textId="77777777" w:rsidR="00333CD5" w:rsidRDefault="00333CD5" w:rsidP="00333CD5">
      <w:pPr>
        <w:keepNext/>
        <w:spacing w:after="0" w:line="240" w:lineRule="auto"/>
        <w:ind w:left="4320" w:firstLine="0"/>
        <w:jc w:val="left"/>
      </w:pPr>
    </w:p>
    <w:p w14:paraId="700592C3" w14:textId="77777777" w:rsidR="00333CD5" w:rsidRPr="00401098" w:rsidRDefault="00333CD5" w:rsidP="00333CD5">
      <w:pPr>
        <w:overflowPunct w:val="0"/>
        <w:autoSpaceDE w:val="0"/>
        <w:autoSpaceDN w:val="0"/>
        <w:adjustRightInd w:val="0"/>
        <w:spacing w:after="0" w:line="240" w:lineRule="auto"/>
        <w:ind w:left="4320" w:firstLine="0"/>
        <w:jc w:val="left"/>
        <w:textAlignment w:val="baseline"/>
      </w:pPr>
      <w:r>
        <w:t>Andy Aus</w:t>
      </w:r>
    </w:p>
    <w:p w14:paraId="20DC266C" w14:textId="77777777" w:rsidR="00333CD5" w:rsidRPr="00401098" w:rsidRDefault="00333CD5" w:rsidP="00333CD5">
      <w:pPr>
        <w:spacing w:after="0" w:line="240" w:lineRule="auto"/>
        <w:ind w:left="4320" w:firstLine="0"/>
      </w:pPr>
      <w:r w:rsidRPr="00401098">
        <w:t>Managing Attorney</w:t>
      </w:r>
    </w:p>
    <w:p w14:paraId="38BAC025" w14:textId="77777777" w:rsidR="00333CD5" w:rsidRPr="00401098" w:rsidRDefault="00333CD5" w:rsidP="00333CD5">
      <w:pPr>
        <w:spacing w:after="0" w:line="240" w:lineRule="auto"/>
        <w:ind w:firstLine="0"/>
      </w:pPr>
    </w:p>
    <w:p w14:paraId="6F6A2D25" w14:textId="77777777" w:rsidR="00333CD5" w:rsidRDefault="00333CD5" w:rsidP="00333CD5">
      <w:pPr>
        <w:pStyle w:val="NormalWeb"/>
        <w:spacing w:before="0" w:beforeAutospacing="0" w:after="0" w:afterAutospacing="0"/>
        <w:ind w:left="4320"/>
      </w:pPr>
      <w:r>
        <w:rPr>
          <w:i/>
          <w:iCs/>
          <w:u w:val="single"/>
        </w:rPr>
        <w:t>/s/ Juan Guajardo</w:t>
      </w:r>
      <w:r>
        <w:rPr>
          <w:i/>
          <w:iCs/>
          <w:u w:val="single"/>
        </w:rPr>
        <w:tab/>
      </w:r>
      <w:r>
        <w:rPr>
          <w:i/>
          <w:iCs/>
          <w:u w:val="single"/>
        </w:rPr>
        <w:tab/>
      </w:r>
    </w:p>
    <w:p w14:paraId="5752DF3F" w14:textId="77777777" w:rsidR="00333CD5" w:rsidRDefault="00333CD5" w:rsidP="00333CD5">
      <w:pPr>
        <w:pStyle w:val="NormalWeb"/>
        <w:spacing w:before="0" w:beforeAutospacing="0" w:after="0" w:afterAutospacing="0"/>
        <w:ind w:left="4320"/>
      </w:pPr>
      <w:r>
        <w:t>Juan Guajardo</w:t>
      </w:r>
    </w:p>
    <w:p w14:paraId="214B6900" w14:textId="77777777" w:rsidR="00333CD5" w:rsidRDefault="00333CD5" w:rsidP="00333CD5">
      <w:pPr>
        <w:pStyle w:val="NormalWeb"/>
        <w:spacing w:before="0" w:beforeAutospacing="0" w:after="0" w:afterAutospacing="0"/>
        <w:ind w:left="4320"/>
      </w:pPr>
      <w:r>
        <w:t>State Bar No. 24126519</w:t>
      </w:r>
    </w:p>
    <w:p w14:paraId="6507FB2A" w14:textId="77777777" w:rsidR="00333CD5" w:rsidRDefault="00333CD5" w:rsidP="00333CD5">
      <w:pPr>
        <w:pStyle w:val="NormalWeb"/>
        <w:spacing w:before="0" w:beforeAutospacing="0" w:after="0" w:afterAutospacing="0"/>
        <w:ind w:left="4320"/>
      </w:pPr>
      <w:r>
        <w:t>1701 N. Congress Avenue</w:t>
      </w:r>
    </w:p>
    <w:p w14:paraId="7E3B761C" w14:textId="77777777" w:rsidR="00333CD5" w:rsidRDefault="00333CD5" w:rsidP="00333CD5">
      <w:pPr>
        <w:pStyle w:val="NormalWeb"/>
        <w:spacing w:before="0" w:beforeAutospacing="0" w:after="0" w:afterAutospacing="0"/>
        <w:ind w:left="4320"/>
      </w:pPr>
      <w:r>
        <w:t>P.O. Box 13326</w:t>
      </w:r>
    </w:p>
    <w:p w14:paraId="4A2F1A0A" w14:textId="77777777" w:rsidR="00333CD5" w:rsidRDefault="00333CD5" w:rsidP="00333CD5">
      <w:pPr>
        <w:pStyle w:val="NormalWeb"/>
        <w:spacing w:before="0" w:beforeAutospacing="0" w:after="0" w:afterAutospacing="0"/>
        <w:ind w:left="4320"/>
      </w:pPr>
      <w:r>
        <w:t>Austin, Texas 78711-3326</w:t>
      </w:r>
    </w:p>
    <w:p w14:paraId="0C06D3DE" w14:textId="77777777" w:rsidR="00333CD5" w:rsidRDefault="00333CD5" w:rsidP="00333CD5">
      <w:pPr>
        <w:pStyle w:val="NormalWeb"/>
        <w:spacing w:before="0" w:beforeAutospacing="0" w:after="0" w:afterAutospacing="0"/>
        <w:ind w:left="4320"/>
      </w:pPr>
      <w:r>
        <w:t>(512) 936-7207</w:t>
      </w:r>
    </w:p>
    <w:p w14:paraId="7CFAA424" w14:textId="77777777" w:rsidR="00333CD5" w:rsidRDefault="00333CD5" w:rsidP="00333CD5">
      <w:pPr>
        <w:pStyle w:val="NormalWeb"/>
        <w:spacing w:before="0" w:beforeAutospacing="0" w:after="0" w:afterAutospacing="0"/>
        <w:ind w:left="4320"/>
      </w:pPr>
      <w:r>
        <w:t>(512) 936-7268 (facsimile)</w:t>
      </w:r>
    </w:p>
    <w:p w14:paraId="3677F7A2" w14:textId="77777777" w:rsidR="00333CD5" w:rsidRDefault="00333CD5" w:rsidP="00333CD5">
      <w:pPr>
        <w:pStyle w:val="NormalWeb"/>
        <w:spacing w:before="0" w:beforeAutospacing="0" w:after="0" w:afterAutospacing="0"/>
        <w:ind w:left="4320"/>
      </w:pPr>
      <w:r>
        <w:t>Juan.Guajardo@puc.texas.gov</w:t>
      </w:r>
    </w:p>
    <w:p w14:paraId="4BD7757D" w14:textId="77777777" w:rsidR="00F30F91" w:rsidRDefault="00F30F91" w:rsidP="00F30F91">
      <w:pPr>
        <w:pStyle w:val="NormalWeb"/>
        <w:keepNext/>
        <w:keepLines/>
        <w:spacing w:before="0" w:beforeAutospacing="0" w:after="0" w:afterAutospacing="0"/>
        <w:ind w:left="4320"/>
      </w:pPr>
    </w:p>
    <w:p w14:paraId="23C329A8" w14:textId="77777777" w:rsidR="00F30F91" w:rsidRDefault="00F30F91" w:rsidP="00F30F91">
      <w:pPr>
        <w:pStyle w:val="NormalWeb"/>
        <w:keepNext/>
        <w:keepLines/>
        <w:spacing w:before="0" w:beforeAutospacing="0" w:after="0" w:afterAutospacing="0"/>
        <w:ind w:left="4320"/>
      </w:pPr>
    </w:p>
    <w:p w14:paraId="1121E56E" w14:textId="010CE0AD" w:rsidR="00F30F91" w:rsidRDefault="00F30F91" w:rsidP="00F30F91">
      <w:pPr>
        <w:keepNext/>
        <w:keepLines/>
        <w:spacing w:after="0"/>
        <w:ind w:firstLine="0"/>
        <w:jc w:val="center"/>
        <w:rPr>
          <w:b/>
          <w:caps/>
        </w:rPr>
      </w:pPr>
      <w:r>
        <w:rPr>
          <w:b/>
          <w:bCs/>
          <w:szCs w:val="28"/>
        </w:rPr>
        <w:t>D</w:t>
      </w:r>
      <w:r>
        <w:rPr>
          <w:b/>
          <w:caps/>
        </w:rPr>
        <w:t>ocket No. 56</w:t>
      </w:r>
      <w:r w:rsidR="00333CD5">
        <w:rPr>
          <w:b/>
          <w:caps/>
        </w:rPr>
        <w:t>979</w:t>
      </w:r>
    </w:p>
    <w:p w14:paraId="5C6B66CE" w14:textId="77777777" w:rsidR="00F30F91" w:rsidRDefault="00F30F91" w:rsidP="00F30F91">
      <w:pPr>
        <w:keepNext/>
        <w:keepLines/>
        <w:spacing w:after="0"/>
        <w:ind w:firstLine="0"/>
        <w:jc w:val="center"/>
        <w:rPr>
          <w:b/>
        </w:rPr>
      </w:pPr>
      <w:r>
        <w:rPr>
          <w:b/>
        </w:rPr>
        <w:t>CERTIFICATE OF SERVICE</w:t>
      </w:r>
    </w:p>
    <w:p w14:paraId="1F53CF5E" w14:textId="04F68702" w:rsidR="00F30F91" w:rsidRDefault="00F30F91" w:rsidP="00F30F91">
      <w:pPr>
        <w:pStyle w:val="Paragraphdouble"/>
        <w:keepNext/>
        <w:keepLines/>
        <w:spacing w:line="360" w:lineRule="auto"/>
      </w:pPr>
      <w:r>
        <w:t xml:space="preserve">I certify that, unless otherwise ordered by the presiding officer, notice of the filing of this document will </w:t>
      </w:r>
      <w:proofErr w:type="gramStart"/>
      <w:r>
        <w:t>be provided</w:t>
      </w:r>
      <w:proofErr w:type="gramEnd"/>
      <w:r>
        <w:t xml:space="preserve"> to all parties of record via electronic mail on </w:t>
      </w:r>
      <w:r>
        <w:fldChar w:fldCharType="begin"/>
      </w:r>
      <w:r>
        <w:instrText xml:space="preserve"> DATE \@ "MMMM d, yyyy" </w:instrText>
      </w:r>
      <w:r>
        <w:fldChar w:fldCharType="separate"/>
      </w:r>
      <w:r w:rsidR="00FE6E7F">
        <w:rPr>
          <w:noProof/>
        </w:rPr>
        <w:t>September 25, 2024</w:t>
      </w:r>
      <w:r>
        <w:fldChar w:fldCharType="end"/>
      </w:r>
      <w:r>
        <w:t xml:space="preserve">, in accordance with the Second Order Suspending Rules, issued in Project No. 50664. </w:t>
      </w:r>
    </w:p>
    <w:p w14:paraId="6D471D84" w14:textId="77777777" w:rsidR="00F30F91" w:rsidRDefault="00F30F91" w:rsidP="00F30F91">
      <w:pPr>
        <w:keepNext/>
        <w:keepLines/>
        <w:overflowPunct w:val="0"/>
        <w:autoSpaceDE w:val="0"/>
        <w:autoSpaceDN w:val="0"/>
        <w:adjustRightInd w:val="0"/>
        <w:spacing w:after="0"/>
        <w:textAlignment w:val="baseline"/>
        <w:rPr>
          <w:color w:val="0D0D0D"/>
        </w:rPr>
      </w:pPr>
    </w:p>
    <w:p w14:paraId="5C443F05" w14:textId="1FA90AE9" w:rsidR="00F30F91" w:rsidRDefault="00F30F91" w:rsidP="00F30F91">
      <w:pPr>
        <w:pStyle w:val="NormalWeb"/>
        <w:keepNext/>
        <w:keepLines/>
        <w:spacing w:before="0" w:beforeAutospacing="0" w:after="0" w:afterAutospacing="0"/>
        <w:ind w:left="4320"/>
      </w:pPr>
      <w:r>
        <w:rPr>
          <w:i/>
          <w:iCs/>
          <w:u w:val="single"/>
        </w:rPr>
        <w:t xml:space="preserve">  /s/ </w:t>
      </w:r>
      <w:r w:rsidR="00333CD5">
        <w:rPr>
          <w:i/>
          <w:iCs/>
          <w:u w:val="single"/>
        </w:rPr>
        <w:t>Juan Guajardo</w:t>
      </w:r>
      <w:r>
        <w:rPr>
          <w:i/>
          <w:iCs/>
          <w:u w:val="single"/>
        </w:rPr>
        <w:tab/>
        <w:t xml:space="preserve">        </w:t>
      </w:r>
    </w:p>
    <w:p w14:paraId="256083D8" w14:textId="682D01B7" w:rsidR="00F30F91" w:rsidRDefault="00333CD5" w:rsidP="00F30F91">
      <w:pPr>
        <w:keepNext/>
        <w:keepLines/>
        <w:ind w:left="3600"/>
      </w:pPr>
      <w:r>
        <w:t>Juan</w:t>
      </w:r>
      <w:r w:rsidR="00F30F91">
        <w:t xml:space="preserve"> </w:t>
      </w:r>
      <w:r>
        <w:t>Guajardo</w:t>
      </w:r>
    </w:p>
    <w:p w14:paraId="5742FB30" w14:textId="77777777" w:rsidR="00E40F9F" w:rsidRDefault="00E40F9F"/>
    <w:sectPr w:rsidR="00E40F9F" w:rsidSect="00F30F9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EBDA" w14:textId="77777777" w:rsidR="00F30F91" w:rsidRDefault="00F30F91" w:rsidP="00F30F91">
      <w:pPr>
        <w:spacing w:after="0" w:line="240" w:lineRule="auto"/>
      </w:pPr>
      <w:r>
        <w:separator/>
      </w:r>
    </w:p>
  </w:endnote>
  <w:endnote w:type="continuationSeparator" w:id="0">
    <w:p w14:paraId="7CB73891" w14:textId="77777777" w:rsidR="00F30F91" w:rsidRDefault="00F30F91" w:rsidP="00F30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7003" w14:textId="77777777" w:rsidR="00F30F91" w:rsidRDefault="00F30F91" w:rsidP="00F30F91">
      <w:pPr>
        <w:spacing w:after="0" w:line="240" w:lineRule="auto"/>
      </w:pPr>
      <w:r>
        <w:separator/>
      </w:r>
    </w:p>
  </w:footnote>
  <w:footnote w:type="continuationSeparator" w:id="0">
    <w:p w14:paraId="4AEB21E8" w14:textId="77777777" w:rsidR="00F30F91" w:rsidRDefault="00F30F91" w:rsidP="00F30F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2CDE68C0" w14:textId="77777777" w:rsidR="00F30F91" w:rsidRPr="00F30F91" w:rsidRDefault="00F30F91">
        <w:pPr>
          <w:pStyle w:val="Header"/>
          <w:jc w:val="right"/>
          <w:rPr>
            <w:b/>
            <w:bCs/>
            <w:sz w:val="20"/>
            <w:szCs w:val="20"/>
          </w:rPr>
        </w:pPr>
        <w:r w:rsidRPr="00F30F91">
          <w:rPr>
            <w:b/>
            <w:bCs/>
            <w:sz w:val="20"/>
            <w:szCs w:val="20"/>
          </w:rPr>
          <w:t xml:space="preserve">Page </w:t>
        </w:r>
        <w:r w:rsidRPr="00F30F91">
          <w:rPr>
            <w:b/>
            <w:bCs/>
            <w:sz w:val="20"/>
            <w:szCs w:val="20"/>
          </w:rPr>
          <w:fldChar w:fldCharType="begin"/>
        </w:r>
        <w:r w:rsidRPr="00F30F91">
          <w:rPr>
            <w:b/>
            <w:bCs/>
            <w:sz w:val="20"/>
            <w:szCs w:val="20"/>
          </w:rPr>
          <w:instrText xml:space="preserve"> PAGE </w:instrText>
        </w:r>
        <w:r w:rsidRPr="00F30F91">
          <w:rPr>
            <w:b/>
            <w:bCs/>
            <w:sz w:val="20"/>
            <w:szCs w:val="20"/>
          </w:rPr>
          <w:fldChar w:fldCharType="separate"/>
        </w:r>
        <w:r w:rsidRPr="00F30F91">
          <w:rPr>
            <w:b/>
            <w:bCs/>
            <w:noProof/>
            <w:sz w:val="20"/>
            <w:szCs w:val="20"/>
          </w:rPr>
          <w:t>2</w:t>
        </w:r>
        <w:r w:rsidRPr="00F30F91">
          <w:rPr>
            <w:b/>
            <w:bCs/>
            <w:sz w:val="20"/>
            <w:szCs w:val="20"/>
          </w:rPr>
          <w:fldChar w:fldCharType="end"/>
        </w:r>
        <w:r w:rsidRPr="00F30F91">
          <w:rPr>
            <w:b/>
            <w:bCs/>
            <w:sz w:val="20"/>
            <w:szCs w:val="20"/>
          </w:rPr>
          <w:t xml:space="preserve"> of </w:t>
        </w:r>
        <w:r w:rsidRPr="00F30F91">
          <w:rPr>
            <w:b/>
            <w:bCs/>
            <w:sz w:val="20"/>
            <w:szCs w:val="20"/>
          </w:rPr>
          <w:fldChar w:fldCharType="begin"/>
        </w:r>
        <w:r w:rsidRPr="00F30F91">
          <w:rPr>
            <w:b/>
            <w:bCs/>
            <w:sz w:val="20"/>
            <w:szCs w:val="20"/>
          </w:rPr>
          <w:instrText xml:space="preserve"> NUMPAGES  </w:instrText>
        </w:r>
        <w:r w:rsidRPr="00F30F91">
          <w:rPr>
            <w:b/>
            <w:bCs/>
            <w:sz w:val="20"/>
            <w:szCs w:val="20"/>
          </w:rPr>
          <w:fldChar w:fldCharType="separate"/>
        </w:r>
        <w:r w:rsidRPr="00F30F91">
          <w:rPr>
            <w:b/>
            <w:bCs/>
            <w:noProof/>
            <w:sz w:val="20"/>
            <w:szCs w:val="20"/>
          </w:rPr>
          <w:t>2</w:t>
        </w:r>
        <w:r w:rsidRPr="00F30F91">
          <w:rPr>
            <w:b/>
            <w:bCs/>
            <w:sz w:val="20"/>
            <w:szCs w:val="20"/>
          </w:rPr>
          <w:fldChar w:fldCharType="end"/>
        </w:r>
      </w:p>
    </w:sdtContent>
  </w:sdt>
  <w:p w14:paraId="6DFE5395" w14:textId="77777777" w:rsidR="00F30F91" w:rsidRDefault="00F30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DA68F28"/>
    <w:lvl w:ilvl="0" w:tplc="6B7E186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852959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91"/>
    <w:rsid w:val="001F66FE"/>
    <w:rsid w:val="002841F8"/>
    <w:rsid w:val="00333CD5"/>
    <w:rsid w:val="00451E84"/>
    <w:rsid w:val="007010C6"/>
    <w:rsid w:val="00807427"/>
    <w:rsid w:val="008F573F"/>
    <w:rsid w:val="009356F2"/>
    <w:rsid w:val="00C157C4"/>
    <w:rsid w:val="00E40F9F"/>
    <w:rsid w:val="00F30F91"/>
    <w:rsid w:val="00FC1256"/>
    <w:rsid w:val="00FC1D65"/>
    <w:rsid w:val="00FE6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4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30F91"/>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qFormat/>
    <w:rsid w:val="00F30F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0F91"/>
    <w:rPr>
      <w:rFonts w:ascii="Times New Roman" w:eastAsia="Times New Roman" w:hAnsi="Times New Roman" w:cs="Times New Roman"/>
      <w:kern w:val="0"/>
      <w:sz w:val="20"/>
      <w:szCs w:val="20"/>
      <w14:ligatures w14:val="none"/>
    </w:rPr>
  </w:style>
  <w:style w:type="paragraph" w:styleId="CommentText">
    <w:name w:val="annotation text"/>
    <w:basedOn w:val="Normal"/>
    <w:link w:val="CommentTextChar"/>
    <w:uiPriority w:val="99"/>
    <w:unhideWhenUsed/>
    <w:rsid w:val="00F30F91"/>
    <w:pPr>
      <w:spacing w:line="240" w:lineRule="auto"/>
    </w:pPr>
    <w:rPr>
      <w:sz w:val="20"/>
      <w:szCs w:val="20"/>
    </w:rPr>
  </w:style>
  <w:style w:type="character" w:customStyle="1" w:styleId="CommentTextChar">
    <w:name w:val="Comment Text Char"/>
    <w:basedOn w:val="DefaultParagraphFont"/>
    <w:link w:val="CommentText"/>
    <w:uiPriority w:val="99"/>
    <w:rsid w:val="00F30F91"/>
    <w:rPr>
      <w:rFonts w:ascii="Times New Roman" w:eastAsia="Times New Roman" w:hAnsi="Times New Roman" w:cs="Times New Roman"/>
      <w:kern w:val="0"/>
      <w:sz w:val="20"/>
      <w:szCs w:val="20"/>
      <w14:ligatures w14:val="none"/>
    </w:rPr>
  </w:style>
  <w:style w:type="paragraph" w:customStyle="1" w:styleId="Paragraph">
    <w:name w:val="Paragraph"/>
    <w:basedOn w:val="Normal"/>
    <w:qFormat/>
    <w:rsid w:val="00F30F91"/>
    <w:pPr>
      <w:spacing w:after="0"/>
    </w:pPr>
  </w:style>
  <w:style w:type="character" w:customStyle="1" w:styleId="CaseCaptionChar">
    <w:name w:val="Case Caption Char"/>
    <w:link w:val="CaseCaption"/>
    <w:locked/>
    <w:rsid w:val="00F30F91"/>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F30F91"/>
    <w:pPr>
      <w:keepNext/>
      <w:spacing w:after="240" w:line="240" w:lineRule="auto"/>
      <w:ind w:firstLine="0"/>
      <w:contextualSpacing/>
      <w:jc w:val="center"/>
    </w:pPr>
    <w:rPr>
      <w:b/>
      <w:caps/>
    </w:rPr>
  </w:style>
  <w:style w:type="character" w:styleId="FootnoteReference">
    <w:name w:val="footnote reference"/>
    <w:basedOn w:val="DefaultParagraphFont"/>
    <w:uiPriority w:val="99"/>
    <w:semiHidden/>
    <w:unhideWhenUsed/>
    <w:qFormat/>
    <w:rsid w:val="00F30F91"/>
    <w:rPr>
      <w:vertAlign w:val="superscript"/>
    </w:rPr>
  </w:style>
  <w:style w:type="character" w:styleId="CommentReference">
    <w:name w:val="annotation reference"/>
    <w:basedOn w:val="DefaultParagraphFont"/>
    <w:uiPriority w:val="99"/>
    <w:semiHidden/>
    <w:unhideWhenUsed/>
    <w:rsid w:val="00F30F91"/>
    <w:rPr>
      <w:sz w:val="16"/>
      <w:szCs w:val="16"/>
    </w:rPr>
  </w:style>
  <w:style w:type="paragraph" w:styleId="NormalWeb">
    <w:name w:val="Normal (Web)"/>
    <w:basedOn w:val="Normal"/>
    <w:uiPriority w:val="99"/>
    <w:unhideWhenUsed/>
    <w:rsid w:val="00F30F91"/>
    <w:pPr>
      <w:spacing w:before="100" w:beforeAutospacing="1" w:after="100" w:afterAutospacing="1" w:line="240" w:lineRule="auto"/>
      <w:ind w:firstLine="0"/>
      <w:jc w:val="left"/>
    </w:pPr>
  </w:style>
  <w:style w:type="paragraph" w:customStyle="1" w:styleId="Paragraphdouble">
    <w:name w:val="Paragraph double"/>
    <w:basedOn w:val="Normal"/>
    <w:uiPriority w:val="99"/>
    <w:rsid w:val="00F30F91"/>
    <w:pPr>
      <w:spacing w:after="0" w:line="480" w:lineRule="auto"/>
    </w:pPr>
  </w:style>
  <w:style w:type="character" w:styleId="PlaceholderText">
    <w:name w:val="Placeholder Text"/>
    <w:basedOn w:val="DefaultParagraphFont"/>
    <w:uiPriority w:val="99"/>
    <w:semiHidden/>
    <w:rsid w:val="00F30F91"/>
  </w:style>
  <w:style w:type="paragraph" w:styleId="Header">
    <w:name w:val="header"/>
    <w:basedOn w:val="Normal"/>
    <w:link w:val="HeaderChar"/>
    <w:uiPriority w:val="99"/>
    <w:unhideWhenUsed/>
    <w:rsid w:val="00F30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F9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30F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F91"/>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157C4"/>
    <w:pPr>
      <w:spacing w:after="0" w:line="240" w:lineRule="auto"/>
    </w:pPr>
    <w:rPr>
      <w:rFonts w:ascii="Times New Roman" w:eastAsia="Times New Roman" w:hAnsi="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2841F8"/>
    <w:rPr>
      <w:b/>
      <w:bCs/>
    </w:rPr>
  </w:style>
  <w:style w:type="character" w:customStyle="1" w:styleId="CommentSubjectChar">
    <w:name w:val="Comment Subject Char"/>
    <w:basedOn w:val="CommentTextChar"/>
    <w:link w:val="CommentSubject"/>
    <w:uiPriority w:val="99"/>
    <w:semiHidden/>
    <w:rsid w:val="002841F8"/>
    <w:rPr>
      <w:rFonts w:ascii="Times New Roman" w:eastAsia="Times New Roman" w:hAnsi="Times New Roman" w:cs="Times New Roman"/>
      <w:b/>
      <w:bCs/>
      <w:kern w:val="0"/>
      <w:sz w:val="20"/>
      <w:szCs w:val="20"/>
      <w14:ligatures w14:val="none"/>
    </w:rPr>
  </w:style>
  <w:style w:type="table" w:styleId="TableGrid">
    <w:name w:val="Table Grid"/>
    <w:basedOn w:val="TableNormal"/>
    <w:uiPriority w:val="39"/>
    <w:rsid w:val="00FC12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1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1921">
      <w:bodyDiv w:val="1"/>
      <w:marLeft w:val="0"/>
      <w:marRight w:val="0"/>
      <w:marTop w:val="0"/>
      <w:marBottom w:val="0"/>
      <w:divBdr>
        <w:top w:val="none" w:sz="0" w:space="0" w:color="auto"/>
        <w:left w:val="none" w:sz="0" w:space="0" w:color="auto"/>
        <w:bottom w:val="none" w:sz="0" w:space="0" w:color="auto"/>
        <w:right w:val="none" w:sz="0" w:space="0" w:color="auto"/>
      </w:divBdr>
    </w:div>
    <w:div w:id="90868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A2924CDAC4108B774F61CE1D08F5D"/>
        <w:category>
          <w:name w:val="General"/>
          <w:gallery w:val="placeholder"/>
        </w:category>
        <w:types>
          <w:type w:val="bbPlcHdr"/>
        </w:types>
        <w:behaviors>
          <w:behavior w:val="content"/>
        </w:behaviors>
        <w:guid w:val="{290442B8-C92E-414C-A881-6BE307F41D85}"/>
      </w:docPartPr>
      <w:docPartBody>
        <w:p w:rsidR="00B2167D" w:rsidRDefault="00B2167D" w:rsidP="00B2167D">
          <w:pPr>
            <w:pStyle w:val="5EFA2924CDAC4108B774F61CE1D08F5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CBA"/>
    <w:rsid w:val="00666CBA"/>
    <w:rsid w:val="00B21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67D"/>
  </w:style>
  <w:style w:type="paragraph" w:customStyle="1" w:styleId="5EFA2924CDAC4108B774F61CE1D08F5D">
    <w:name w:val="5EFA2924CDAC4108B774F61CE1D08F5D"/>
    <w:rsid w:val="00B216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2154</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2024-09-25T18:22:00Z</dcterms:created>
  <dcterms:modified xsi:type="dcterms:W3CDTF">2024-09-25T18:22:00Z</dcterms:modified>
</cp:coreProperties>
</file>